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81" w:rsidRPr="00AB34BC" w:rsidRDefault="00D70ABE">
      <w:pPr>
        <w:spacing w:after="0" w:line="408" w:lineRule="auto"/>
        <w:ind w:left="120"/>
        <w:jc w:val="center"/>
        <w:rPr>
          <w:lang w:val="ru-RU"/>
        </w:rPr>
      </w:pPr>
      <w:bookmarkStart w:id="0" w:name="block-42442994"/>
      <w:bookmarkStart w:id="1" w:name="_GoBack"/>
      <w:bookmarkEnd w:id="1"/>
      <w:r w:rsidRPr="00AB34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3B81" w:rsidRPr="00AB34BC" w:rsidRDefault="009A3B81">
      <w:pPr>
        <w:spacing w:after="0" w:line="408" w:lineRule="auto"/>
        <w:ind w:left="120"/>
        <w:jc w:val="center"/>
        <w:rPr>
          <w:lang w:val="ru-RU"/>
        </w:rPr>
      </w:pPr>
    </w:p>
    <w:p w:rsidR="009A3B81" w:rsidRPr="00AB34BC" w:rsidRDefault="009A3B81">
      <w:pPr>
        <w:spacing w:after="0" w:line="408" w:lineRule="auto"/>
        <w:ind w:left="120"/>
        <w:jc w:val="center"/>
        <w:rPr>
          <w:lang w:val="ru-RU"/>
        </w:rPr>
      </w:pPr>
    </w:p>
    <w:p w:rsidR="009A3B81" w:rsidRPr="00AB34BC" w:rsidRDefault="00D70ABE">
      <w:pPr>
        <w:spacing w:after="0" w:line="408" w:lineRule="auto"/>
        <w:ind w:left="120"/>
        <w:jc w:val="center"/>
        <w:rPr>
          <w:lang w:val="ru-RU"/>
        </w:rPr>
      </w:pPr>
      <w:r w:rsidRPr="00AB34BC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9A3B81" w:rsidRPr="00AB34BC" w:rsidRDefault="009A3B81">
      <w:pPr>
        <w:spacing w:after="0"/>
        <w:ind w:left="120"/>
        <w:rPr>
          <w:lang w:val="ru-RU"/>
        </w:rPr>
      </w:pPr>
    </w:p>
    <w:p w:rsidR="009A3B81" w:rsidRPr="00AB34BC" w:rsidRDefault="009A3B81">
      <w:pPr>
        <w:spacing w:after="0"/>
        <w:ind w:left="120"/>
        <w:rPr>
          <w:lang w:val="ru-RU"/>
        </w:rPr>
      </w:pPr>
    </w:p>
    <w:p w:rsidR="009A3B81" w:rsidRPr="00AB34BC" w:rsidRDefault="009A3B81">
      <w:pPr>
        <w:spacing w:after="0"/>
        <w:ind w:left="120"/>
        <w:rPr>
          <w:lang w:val="ru-RU"/>
        </w:rPr>
      </w:pPr>
    </w:p>
    <w:p w:rsidR="009A3B81" w:rsidRPr="00AB34BC" w:rsidRDefault="009A3B8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70A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0A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70A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0A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70A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B34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0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0A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0A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70A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0A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70AB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0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0A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0A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70A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0A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70AB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0A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3B81" w:rsidRDefault="009A3B81">
      <w:pPr>
        <w:spacing w:after="0"/>
        <w:ind w:left="120"/>
      </w:pPr>
    </w:p>
    <w:p w:rsidR="009A3B81" w:rsidRDefault="009A3B81">
      <w:pPr>
        <w:spacing w:after="0"/>
        <w:ind w:left="120"/>
      </w:pPr>
    </w:p>
    <w:p w:rsidR="009A3B81" w:rsidRDefault="009A3B81">
      <w:pPr>
        <w:spacing w:after="0"/>
        <w:ind w:left="120"/>
      </w:pPr>
    </w:p>
    <w:p w:rsidR="009A3B81" w:rsidRDefault="009A3B81">
      <w:pPr>
        <w:spacing w:after="0"/>
        <w:ind w:left="120"/>
      </w:pPr>
    </w:p>
    <w:p w:rsidR="009A3B81" w:rsidRDefault="009A3B81">
      <w:pPr>
        <w:spacing w:after="0"/>
        <w:ind w:left="120"/>
      </w:pPr>
    </w:p>
    <w:p w:rsidR="009A3B81" w:rsidRDefault="00D70A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3B81" w:rsidRDefault="00D70A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5585098)</w:t>
      </w:r>
    </w:p>
    <w:p w:rsidR="009A3B81" w:rsidRDefault="009A3B81">
      <w:pPr>
        <w:spacing w:after="0"/>
        <w:ind w:left="120"/>
        <w:jc w:val="center"/>
      </w:pPr>
    </w:p>
    <w:p w:rsidR="009A3B81" w:rsidRDefault="00D70A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9A3B81" w:rsidRDefault="00D70A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  <w:jc w:val="center"/>
      </w:pPr>
    </w:p>
    <w:p w:rsidR="009A3B81" w:rsidRDefault="009A3B81">
      <w:pPr>
        <w:spacing w:after="0"/>
        <w:ind w:left="120"/>
      </w:pPr>
    </w:p>
    <w:p w:rsidR="009A3B81" w:rsidRDefault="009A3B81">
      <w:pPr>
        <w:sectPr w:rsidR="009A3B81">
          <w:pgSz w:w="11906" w:h="16383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 w:line="264" w:lineRule="auto"/>
        <w:ind w:left="120"/>
        <w:jc w:val="both"/>
      </w:pPr>
      <w:bookmarkStart w:id="2" w:name="block-424429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>
        <w:rPr>
          <w:rFonts w:ascii="Times New Roman" w:hAnsi="Times New Roman"/>
          <w:color w:val="000000"/>
          <w:sz w:val="28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>
        <w:rPr>
          <w:rFonts w:ascii="Times New Roman" w:hAnsi="Times New Roman"/>
          <w:color w:val="000000"/>
          <w:sz w:val="28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</w:t>
      </w:r>
      <w:r>
        <w:rPr>
          <w:rFonts w:ascii="Times New Roman" w:hAnsi="Times New Roman"/>
          <w:color w:val="000000"/>
          <w:sz w:val="28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</w:t>
      </w:r>
      <w:r>
        <w:rPr>
          <w:rFonts w:ascii="Times New Roman" w:hAnsi="Times New Roman"/>
          <w:color w:val="000000"/>
          <w:sz w:val="28"/>
        </w:rPr>
        <w:t>торских учебных программ, тематического планирования курса учителем.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</w:t>
      </w:r>
      <w:r>
        <w:rPr>
          <w:rFonts w:ascii="Times New Roman" w:hAnsi="Times New Roman"/>
          <w:color w:val="000000"/>
          <w:sz w:val="28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>
        <w:rPr>
          <w:rFonts w:ascii="Times New Roman" w:hAnsi="Times New Roman"/>
          <w:color w:val="000000"/>
          <w:sz w:val="28"/>
        </w:rPr>
        <w:t>ационных технологий в условиях цифровой трансформации многих сфер жизни современного общества;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>
        <w:rPr>
          <w:rFonts w:ascii="Times New Roman" w:hAnsi="Times New Roman"/>
          <w:color w:val="000000"/>
          <w:sz w:val="28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 развитие компетенций обучающихся в </w:t>
      </w:r>
      <w:r>
        <w:rPr>
          <w:rFonts w:ascii="Times New Roman" w:hAnsi="Times New Roman"/>
          <w:color w:val="000000"/>
          <w:sz w:val="28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>
        <w:rPr>
          <w:rFonts w:ascii="Times New Roman" w:hAnsi="Times New Roman"/>
          <w:color w:val="000000"/>
          <w:sz w:val="28"/>
        </w:rPr>
        <w:t>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</w:t>
      </w:r>
      <w:r>
        <w:rPr>
          <w:rFonts w:ascii="Times New Roman" w:hAnsi="Times New Roman"/>
          <w:color w:val="000000"/>
          <w:sz w:val="28"/>
        </w:rPr>
        <w:t>рмационных технологий.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</w:t>
      </w:r>
      <w:r>
        <w:rPr>
          <w:rFonts w:ascii="Times New Roman" w:hAnsi="Times New Roman"/>
          <w:color w:val="000000"/>
          <w:sz w:val="28"/>
        </w:rPr>
        <w:t>я информатики, прежде всего информационные технологии, управление и социальную сферу;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</w:t>
      </w:r>
      <w:r>
        <w:rPr>
          <w:rFonts w:ascii="Times New Roman" w:hAnsi="Times New Roman"/>
          <w:color w:val="000000"/>
          <w:sz w:val="28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>
        <w:rPr>
          <w:rFonts w:ascii="Times New Roman" w:hAnsi="Times New Roman"/>
          <w:color w:val="000000"/>
          <w:sz w:val="28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>
        <w:rPr>
          <w:rFonts w:ascii="Times New Roman" w:hAnsi="Times New Roman"/>
          <w:color w:val="000000"/>
          <w:sz w:val="28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</w:t>
      </w:r>
      <w:r>
        <w:rPr>
          <w:rFonts w:ascii="Times New Roman" w:hAnsi="Times New Roman"/>
          <w:color w:val="000000"/>
          <w:sz w:val="28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знания, умения и навыки грамотной постановки задач, возникающих в практической деятельности, для их </w:t>
      </w:r>
      <w:r>
        <w:rPr>
          <w:rFonts w:ascii="Times New Roman" w:hAnsi="Times New Roman"/>
          <w:color w:val="000000"/>
          <w:sz w:val="28"/>
        </w:rPr>
        <w:t>решения с помощью информационных технологий, умения и навыки формализованного описания поставленных задач;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</w:t>
      </w:r>
      <w:r>
        <w:rPr>
          <w:rFonts w:ascii="Times New Roman" w:hAnsi="Times New Roman"/>
          <w:color w:val="000000"/>
          <w:sz w:val="28"/>
        </w:rPr>
        <w:t>ть эти знания для построения алгоритмов решения задач по их математическим моделям;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</w:t>
      </w:r>
      <w:r>
        <w:rPr>
          <w:rFonts w:ascii="Times New Roman" w:hAnsi="Times New Roman"/>
          <w:color w:val="000000"/>
          <w:sz w:val="28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</w:t>
      </w:r>
      <w:r>
        <w:rPr>
          <w:rFonts w:ascii="Times New Roman" w:hAnsi="Times New Roman"/>
          <w:color w:val="000000"/>
          <w:sz w:val="28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>
        <w:rPr>
          <w:rFonts w:ascii="Times New Roman" w:hAnsi="Times New Roman"/>
          <w:color w:val="000000"/>
          <w:sz w:val="28"/>
        </w:rPr>
        <w:t>бного предмета в виде следующих четырёх тематических разделов: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A3B81" w:rsidRDefault="00D70ABE">
      <w:pPr>
        <w:spacing w:after="0" w:line="264" w:lineRule="auto"/>
        <w:ind w:firstLine="600"/>
        <w:jc w:val="both"/>
      </w:pPr>
      <w:bookmarkStart w:id="3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</w:t>
      </w:r>
      <w:r>
        <w:rPr>
          <w:rFonts w:ascii="Times New Roman" w:hAnsi="Times New Roman"/>
          <w:color w:val="000000"/>
          <w:sz w:val="28"/>
        </w:rPr>
        <w:t>са (1 час в неделю), в 8 классе – 34 часа (1 час в неделю), в 9 классе – 34 часа (1 час в неделю).</w:t>
      </w:r>
      <w:bookmarkEnd w:id="3"/>
    </w:p>
    <w:p w:rsidR="009A3B81" w:rsidRDefault="009A3B81">
      <w:pPr>
        <w:sectPr w:rsidR="009A3B81">
          <w:pgSz w:w="11906" w:h="16383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 w:line="264" w:lineRule="auto"/>
        <w:ind w:left="120"/>
        <w:jc w:val="both"/>
      </w:pPr>
      <w:bookmarkStart w:id="4" w:name="block-4244299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 – универсальное </w:t>
      </w:r>
      <w:r>
        <w:rPr>
          <w:rFonts w:ascii="Times New Roman" w:hAnsi="Times New Roman"/>
          <w:color w:val="000000"/>
          <w:sz w:val="28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</w:t>
      </w:r>
      <w:r>
        <w:rPr>
          <w:rFonts w:ascii="Times New Roman" w:hAnsi="Times New Roman"/>
          <w:color w:val="000000"/>
          <w:sz w:val="28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</w:t>
      </w:r>
      <w:r>
        <w:rPr>
          <w:rFonts w:ascii="Times New Roman" w:hAnsi="Times New Roman"/>
          <w:color w:val="000000"/>
          <w:sz w:val="28"/>
        </w:rPr>
        <w:t>ельные вычисления.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>
        <w:rPr>
          <w:rFonts w:ascii="Times New Roman" w:hAnsi="Times New Roman"/>
          <w:color w:val="000000"/>
          <w:sz w:val="28"/>
        </w:rPr>
        <w:t>иск, постоянная память смартфона) и скорость доступа для различных видов носителей.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</w:t>
      </w:r>
      <w:r>
        <w:rPr>
          <w:rFonts w:ascii="Times New Roman" w:hAnsi="Times New Roman"/>
          <w:color w:val="000000"/>
          <w:sz w:val="28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</w:t>
      </w:r>
      <w:r>
        <w:rPr>
          <w:rFonts w:ascii="Times New Roman" w:hAnsi="Times New Roman"/>
          <w:color w:val="000000"/>
          <w:sz w:val="28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>
        <w:rPr>
          <w:rFonts w:ascii="Times New Roman" w:hAnsi="Times New Roman"/>
          <w:color w:val="000000"/>
          <w:sz w:val="28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</w:t>
      </w:r>
      <w:r>
        <w:rPr>
          <w:rFonts w:ascii="Times New Roman" w:hAnsi="Times New Roman"/>
          <w:color w:val="000000"/>
          <w:sz w:val="28"/>
        </w:rPr>
        <w:t>иты от вирусов.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>
        <w:rPr>
          <w:rFonts w:ascii="Times New Roman" w:hAnsi="Times New Roman"/>
          <w:color w:val="000000"/>
          <w:sz w:val="28"/>
        </w:rPr>
        <w:t>из Интернета.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нформация – одно из основных понятий современной науки.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</w:t>
      </w:r>
      <w:r>
        <w:rPr>
          <w:rFonts w:ascii="Times New Roman" w:hAnsi="Times New Roman"/>
          <w:color w:val="000000"/>
          <w:sz w:val="28"/>
        </w:rPr>
        <w:t>вных объектов и процессов с помощью дискретных данных.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</w:t>
      </w:r>
      <w:r>
        <w:rPr>
          <w:rFonts w:ascii="Times New Roman" w:hAnsi="Times New Roman"/>
          <w:color w:val="000000"/>
          <w:sz w:val="28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>
        <w:rPr>
          <w:rFonts w:ascii="Times New Roman" w:hAnsi="Times New Roman"/>
          <w:color w:val="000000"/>
          <w:sz w:val="28"/>
        </w:rPr>
        <w:t>ной длины в алфавите определённой мощности.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</w:t>
      </w:r>
      <w:r>
        <w:rPr>
          <w:rFonts w:ascii="Times New Roman" w:hAnsi="Times New Roman"/>
          <w:color w:val="000000"/>
          <w:sz w:val="28"/>
        </w:rPr>
        <w:t>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</w:t>
      </w:r>
      <w:r>
        <w:rPr>
          <w:rFonts w:ascii="Times New Roman" w:hAnsi="Times New Roman"/>
          <w:color w:val="000000"/>
          <w:sz w:val="28"/>
        </w:rPr>
        <w:t>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</w:t>
      </w:r>
      <w:r>
        <w:rPr>
          <w:rFonts w:ascii="Times New Roman" w:hAnsi="Times New Roman"/>
          <w:color w:val="000000"/>
          <w:sz w:val="28"/>
        </w:rPr>
        <w:t>ма графических данных для растрового изображения.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</w:t>
      </w:r>
      <w:r>
        <w:rPr>
          <w:rFonts w:ascii="Times New Roman" w:hAnsi="Times New Roman"/>
          <w:b/>
          <w:color w:val="000000"/>
          <w:sz w:val="28"/>
        </w:rPr>
        <w:t>менты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>
        <w:rPr>
          <w:rFonts w:ascii="Times New Roman" w:hAnsi="Times New Roman"/>
          <w:color w:val="000000"/>
          <w:sz w:val="28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</w:t>
      </w:r>
      <w:r>
        <w:rPr>
          <w:rFonts w:ascii="Times New Roman" w:hAnsi="Times New Roman"/>
          <w:color w:val="000000"/>
          <w:sz w:val="28"/>
        </w:rPr>
        <w:t>ровневые списки. Добавление таблиц в текстовые документы.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</w:t>
      </w:r>
      <w:r>
        <w:rPr>
          <w:rFonts w:ascii="Times New Roman" w:hAnsi="Times New Roman"/>
          <w:color w:val="000000"/>
          <w:sz w:val="28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</w:t>
      </w:r>
      <w:r>
        <w:rPr>
          <w:rFonts w:ascii="Times New Roman" w:hAnsi="Times New Roman"/>
          <w:color w:val="000000"/>
          <w:sz w:val="28"/>
        </w:rPr>
        <w:t xml:space="preserve"> графических примитивов.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</w:t>
      </w:r>
      <w:r>
        <w:rPr>
          <w:rFonts w:ascii="Times New Roman" w:hAnsi="Times New Roman"/>
          <w:color w:val="000000"/>
          <w:sz w:val="28"/>
        </w:rPr>
        <w:t>лайд текста и изображений. Работа с несколькими слайдами.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</w:t>
      </w:r>
      <w:r>
        <w:rPr>
          <w:rFonts w:ascii="Times New Roman" w:hAnsi="Times New Roman"/>
          <w:color w:val="000000"/>
          <w:sz w:val="28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</w:t>
      </w:r>
      <w:r>
        <w:rPr>
          <w:rFonts w:ascii="Times New Roman" w:hAnsi="Times New Roman"/>
          <w:color w:val="000000"/>
          <w:sz w:val="28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</w:t>
      </w:r>
      <w:r>
        <w:rPr>
          <w:rFonts w:ascii="Times New Roman" w:hAnsi="Times New Roman"/>
          <w:color w:val="000000"/>
          <w:sz w:val="28"/>
        </w:rPr>
        <w:t xml:space="preserve"> операции в двоичной системе счисления.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>
        <w:rPr>
          <w:rFonts w:ascii="Times New Roman" w:hAnsi="Times New Roman"/>
          <w:color w:val="000000"/>
          <w:sz w:val="28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>
        <w:rPr>
          <w:rFonts w:ascii="Times New Roman" w:hAnsi="Times New Roman"/>
          <w:color w:val="000000"/>
          <w:sz w:val="28"/>
        </w:rPr>
        <w:t>й. Построение таблиц истинности логических выражений.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</w:t>
      </w:r>
      <w:r>
        <w:rPr>
          <w:rFonts w:ascii="Times New Roman" w:hAnsi="Times New Roman"/>
          <w:color w:val="000000"/>
          <w:sz w:val="28"/>
        </w:rPr>
        <w:t>ак план управления исполнителем.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>
        <w:rPr>
          <w:rFonts w:ascii="Times New Roman" w:hAnsi="Times New Roman"/>
          <w:color w:val="000000"/>
          <w:sz w:val="28"/>
        </w:rPr>
        <w:t>ть зависимость последовательности выполняемых действий от исходных данных.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</w:t>
      </w:r>
      <w:r>
        <w:rPr>
          <w:rFonts w:ascii="Times New Roman" w:hAnsi="Times New Roman"/>
          <w:color w:val="000000"/>
          <w:sz w:val="28"/>
        </w:rPr>
        <w:t>ы с заданным числом повторений, с условием выполнения, с переменной цикла.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>
        <w:rPr>
          <w:rFonts w:ascii="Times New Roman" w:hAnsi="Times New Roman"/>
          <w:color w:val="000000"/>
          <w:sz w:val="28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</w:t>
      </w:r>
      <w:r>
        <w:rPr>
          <w:rFonts w:ascii="Times New Roman" w:hAnsi="Times New Roman"/>
          <w:color w:val="000000"/>
          <w:sz w:val="28"/>
        </w:rPr>
        <w:t>кольный Алгоритмический Язык).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Оператор присваивания. Арифметические выражения и порядок их </w:t>
      </w:r>
      <w:r>
        <w:rPr>
          <w:rFonts w:ascii="Times New Roman" w:hAnsi="Times New Roman"/>
          <w:color w:val="000000"/>
          <w:sz w:val="28"/>
        </w:rPr>
        <w:t>вычисления. Операции с целыми числами: целочисленное деление, остаток от деления.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>
        <w:rPr>
          <w:rFonts w:ascii="Times New Roman" w:hAnsi="Times New Roman"/>
          <w:color w:val="000000"/>
          <w:sz w:val="28"/>
        </w:rPr>
        <w:t>ного уравнения, имеющего вещественные корни.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</w:t>
      </w:r>
      <w:r>
        <w:rPr>
          <w:rFonts w:ascii="Times New Roman" w:hAnsi="Times New Roman"/>
          <w:color w:val="000000"/>
          <w:sz w:val="28"/>
        </w:rPr>
        <w:t>елимости одного целого числа на другое, проверки натурального числа на простоту.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>
        <w:rPr>
          <w:rFonts w:ascii="Times New Roman" w:hAnsi="Times New Roman"/>
          <w:color w:val="000000"/>
          <w:sz w:val="28"/>
        </w:rPr>
        <w:t>к.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</w:t>
      </w:r>
      <w:r>
        <w:rPr>
          <w:rFonts w:ascii="Times New Roman" w:hAnsi="Times New Roman"/>
          <w:b/>
          <w:color w:val="000000"/>
          <w:sz w:val="28"/>
        </w:rPr>
        <w:t>ого поведения в ней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</w:t>
      </w:r>
      <w:r>
        <w:rPr>
          <w:rFonts w:ascii="Times New Roman" w:hAnsi="Times New Roman"/>
          <w:color w:val="000000"/>
          <w:sz w:val="28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>
        <w:rPr>
          <w:rFonts w:ascii="Times New Roman" w:hAnsi="Times New Roman"/>
          <w:color w:val="000000"/>
          <w:sz w:val="28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>
        <w:rPr>
          <w:rFonts w:ascii="Times New Roman" w:hAnsi="Times New Roman"/>
          <w:color w:val="000000"/>
          <w:sz w:val="28"/>
        </w:rPr>
        <w:t>е обеспечение как веб-сервис: онлайновые текстовые и графические редакторы, среды разработки программ.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</w:t>
      </w:r>
      <w:r>
        <w:rPr>
          <w:rFonts w:ascii="Times New Roman" w:hAnsi="Times New Roman"/>
          <w:color w:val="000000"/>
          <w:sz w:val="28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</w:t>
      </w:r>
      <w:r>
        <w:rPr>
          <w:rFonts w:ascii="Times New Roman" w:hAnsi="Times New Roman"/>
          <w:color w:val="000000"/>
          <w:sz w:val="28"/>
        </w:rPr>
        <w:t>блице строк, удовлетворяющих заданному условию.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>
        <w:rPr>
          <w:rFonts w:ascii="Times New Roman" w:hAnsi="Times New Roman"/>
          <w:color w:val="000000"/>
          <w:sz w:val="28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>
        <w:rPr>
          <w:rFonts w:ascii="Times New Roman" w:hAnsi="Times New Roman"/>
          <w:color w:val="000000"/>
          <w:sz w:val="28"/>
        </w:rPr>
        <w:t>щью дерева.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</w:t>
      </w:r>
      <w:r>
        <w:rPr>
          <w:rFonts w:ascii="Times New Roman" w:hAnsi="Times New Roman"/>
          <w:color w:val="000000"/>
          <w:sz w:val="28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</w:t>
      </w:r>
      <w:r>
        <w:rPr>
          <w:rFonts w:ascii="Times New Roman" w:hAnsi="Times New Roman"/>
          <w:color w:val="000000"/>
          <w:sz w:val="28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</w:t>
      </w:r>
      <w:r>
        <w:rPr>
          <w:rFonts w:ascii="Times New Roman" w:hAnsi="Times New Roman"/>
          <w:color w:val="000000"/>
          <w:sz w:val="28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</w:t>
      </w:r>
      <w:r>
        <w:rPr>
          <w:rFonts w:ascii="Times New Roman" w:hAnsi="Times New Roman"/>
          <w:color w:val="000000"/>
          <w:sz w:val="28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>
        <w:rPr>
          <w:rFonts w:ascii="Times New Roman" w:hAnsi="Times New Roman"/>
          <w:color w:val="000000"/>
          <w:sz w:val="28"/>
        </w:rPr>
        <w:t>тировка массива.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</w:t>
      </w:r>
      <w:r>
        <w:rPr>
          <w:rFonts w:ascii="Times New Roman" w:hAnsi="Times New Roman"/>
          <w:color w:val="000000"/>
          <w:sz w:val="28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</w:t>
      </w:r>
      <w:r>
        <w:rPr>
          <w:rFonts w:ascii="Times New Roman" w:hAnsi="Times New Roman"/>
          <w:color w:val="000000"/>
          <w:sz w:val="28"/>
        </w:rPr>
        <w:t>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</w:t>
      </w:r>
      <w:r>
        <w:rPr>
          <w:rFonts w:ascii="Times New Roman" w:hAnsi="Times New Roman"/>
          <w:color w:val="000000"/>
          <w:sz w:val="28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>
        <w:rPr>
          <w:rFonts w:ascii="Times New Roman" w:hAnsi="Times New Roman"/>
          <w:color w:val="000000"/>
          <w:sz w:val="28"/>
        </w:rPr>
        <w:t>тограмма, круговая диаграмма, точечная диаграмма). Выбор типа диаграммы.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</w:t>
      </w:r>
      <w:r>
        <w:rPr>
          <w:rFonts w:ascii="Times New Roman" w:hAnsi="Times New Roman"/>
          <w:color w:val="000000"/>
          <w:sz w:val="28"/>
        </w:rPr>
        <w:t>му условию. Обработка больших наборов данных. Численное моделирование в электронных таблицах.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A3B81" w:rsidRDefault="009A3B81">
      <w:pPr>
        <w:sectPr w:rsidR="009A3B81">
          <w:pgSz w:w="11906" w:h="16383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 w:line="264" w:lineRule="auto"/>
        <w:ind w:left="120"/>
        <w:jc w:val="both"/>
      </w:pPr>
      <w:bookmarkStart w:id="5" w:name="block-42442997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</w:t>
      </w:r>
      <w:r>
        <w:rPr>
          <w:rFonts w:ascii="Times New Roman" w:hAnsi="Times New Roman"/>
          <w:b/>
          <w:color w:val="000000"/>
          <w:sz w:val="28"/>
        </w:rPr>
        <w:t>ТЫ ОСВОЕНИЯ ПРОГРАММЫ ПО ИНФОРМАТИКЕ НА УРОВНЕ ОСНОВНОГО ОБЩЕГО ОБРАЗОВАНИЯ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>
        <w:rPr>
          <w:rFonts w:ascii="Times New Roman" w:hAnsi="Times New Roman"/>
          <w:color w:val="000000"/>
          <w:sz w:val="28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>
        <w:rPr>
          <w:rFonts w:ascii="Times New Roman" w:hAnsi="Times New Roman"/>
          <w:color w:val="000000"/>
          <w:sz w:val="28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</w:t>
      </w:r>
      <w:r>
        <w:rPr>
          <w:rFonts w:ascii="Times New Roman" w:hAnsi="Times New Roman"/>
          <w:color w:val="000000"/>
          <w:sz w:val="28"/>
        </w:rPr>
        <w:t>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</w:t>
      </w:r>
      <w:r>
        <w:rPr>
          <w:rFonts w:ascii="Times New Roman" w:hAnsi="Times New Roman"/>
          <w:color w:val="000000"/>
          <w:sz w:val="28"/>
        </w:rPr>
        <w:t>пособность к самообразованию, осознанному выбору направленности и уровня обучения в дальнейшем;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rFonts w:ascii="Times New Roman" w:hAnsi="Times New Roman"/>
          <w:color w:val="000000"/>
          <w:sz w:val="28"/>
        </w:rPr>
        <w:t>индивидуального и коллективного благополучия;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>
        <w:rPr>
          <w:rFonts w:ascii="Times New Roman" w:hAnsi="Times New Roman"/>
          <w:color w:val="000000"/>
          <w:sz w:val="28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</w:t>
      </w:r>
      <w:r>
        <w:rPr>
          <w:rFonts w:ascii="Times New Roman" w:hAnsi="Times New Roman"/>
          <w:color w:val="000000"/>
          <w:sz w:val="28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</w:t>
      </w:r>
      <w:r>
        <w:rPr>
          <w:rFonts w:ascii="Times New Roman" w:hAnsi="Times New Roman"/>
          <w:color w:val="000000"/>
          <w:sz w:val="28"/>
        </w:rPr>
        <w:t>ой траектории образования и жизненных планов с учётом личных и общественных интересов и потребностей;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>
        <w:rPr>
          <w:rFonts w:ascii="Times New Roman" w:hAnsi="Times New Roman"/>
          <w:color w:val="000000"/>
          <w:sz w:val="28"/>
        </w:rPr>
        <w:t xml:space="preserve"> коммуникационных технологий;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>
        <w:rPr>
          <w:rFonts w:ascii="Times New Roman" w:hAnsi="Times New Roman"/>
          <w:color w:val="000000"/>
          <w:sz w:val="28"/>
        </w:rPr>
        <w:t>едения, форм социальной жизни в группах и сообществах, в том числе существующих в виртуальном пространстве.</w:t>
      </w: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>
        <w:rPr>
          <w:rFonts w:ascii="Times New Roman" w:hAnsi="Times New Roman"/>
          <w:color w:val="000000"/>
          <w:sz w:val="28"/>
        </w:rPr>
        <w:t>вательными, коммуникативными, регулятивными.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>
        <w:rPr>
          <w:rFonts w:ascii="Times New Roman" w:hAnsi="Times New Roman"/>
          <w:color w:val="000000"/>
          <w:sz w:val="28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/>
          <w:color w:val="000000"/>
          <w:sz w:val="28"/>
        </w:rPr>
        <w:t>учебных и познавательных задач;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</w:t>
      </w:r>
      <w:r>
        <w:rPr>
          <w:rFonts w:ascii="Times New Roman" w:hAnsi="Times New Roman"/>
          <w:color w:val="000000"/>
          <w:sz w:val="28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</w:t>
      </w:r>
      <w:r>
        <w:rPr>
          <w:rFonts w:ascii="Times New Roman" w:hAnsi="Times New Roman"/>
          <w:color w:val="000000"/>
          <w:sz w:val="28"/>
        </w:rPr>
        <w:t>ставленной задачи;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</w:t>
      </w:r>
      <w:r>
        <w:rPr>
          <w:rFonts w:ascii="Times New Roman" w:hAnsi="Times New Roman"/>
          <w:color w:val="000000"/>
          <w:sz w:val="28"/>
        </w:rPr>
        <w:t>оженным учителем или сформулированным самостоятельно;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>
        <w:rPr>
          <w:rFonts w:ascii="Times New Roman" w:hAnsi="Times New Roman"/>
          <w:color w:val="000000"/>
          <w:sz w:val="28"/>
        </w:rPr>
        <w:t>письменные тексты с использованием иллюстративных материалов.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>
        <w:rPr>
          <w:rFonts w:ascii="Times New Roman" w:hAnsi="Times New Roman"/>
          <w:color w:val="000000"/>
          <w:sz w:val="28"/>
        </w:rPr>
        <w:t>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</w:t>
      </w:r>
      <w:r>
        <w:rPr>
          <w:rFonts w:ascii="Times New Roman" w:hAnsi="Times New Roman"/>
          <w:color w:val="000000"/>
          <w:sz w:val="28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</w:t>
      </w:r>
      <w:r>
        <w:rPr>
          <w:rFonts w:ascii="Times New Roman" w:hAnsi="Times New Roman"/>
          <w:color w:val="000000"/>
          <w:sz w:val="28"/>
        </w:rPr>
        <w:t>ятельно сформулированным участниками взаимодействия;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</w:t>
      </w:r>
      <w:r>
        <w:rPr>
          <w:rFonts w:ascii="Times New Roman" w:hAnsi="Times New Roman"/>
          <w:color w:val="000000"/>
          <w:sz w:val="28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</w:t>
      </w:r>
      <w:r>
        <w:rPr>
          <w:rFonts w:ascii="Times New Roman" w:hAnsi="Times New Roman"/>
          <w:color w:val="000000"/>
          <w:sz w:val="28"/>
        </w:rPr>
        <w:t>роля, самомотивации и рефлексии;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</w:t>
      </w:r>
      <w:r>
        <w:rPr>
          <w:rFonts w:ascii="Times New Roman" w:hAnsi="Times New Roman"/>
          <w:color w:val="000000"/>
          <w:sz w:val="28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</w:t>
      </w:r>
      <w:r>
        <w:rPr>
          <w:rFonts w:ascii="Times New Roman" w:hAnsi="Times New Roman"/>
          <w:color w:val="000000"/>
          <w:sz w:val="28"/>
        </w:rPr>
        <w:t>бок, возникших трудностей;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</w:t>
      </w:r>
      <w:r>
        <w:rPr>
          <w:rFonts w:ascii="Times New Roman" w:hAnsi="Times New Roman"/>
          <w:color w:val="000000"/>
          <w:sz w:val="28"/>
        </w:rPr>
        <w:t>аже в условиях открытого доступа к любым объёмам информации.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</w:t>
      </w:r>
      <w:r>
        <w:rPr>
          <w:rFonts w:ascii="Times New Roman" w:hAnsi="Times New Roman"/>
          <w:color w:val="000000"/>
          <w:sz w:val="28"/>
        </w:rPr>
        <w:t>мации», «хранение информации», «передача информации»;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</w:t>
      </w:r>
      <w:r>
        <w:rPr>
          <w:rFonts w:ascii="Times New Roman" w:hAnsi="Times New Roman"/>
          <w:color w:val="000000"/>
          <w:sz w:val="28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</w:t>
      </w:r>
      <w:r>
        <w:rPr>
          <w:rFonts w:ascii="Times New Roman" w:hAnsi="Times New Roman"/>
          <w:color w:val="000000"/>
          <w:sz w:val="28"/>
        </w:rPr>
        <w:t xml:space="preserve"> передачи информации, сравнивать их количественные характеристики;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</w:t>
      </w:r>
      <w:r>
        <w:rPr>
          <w:rFonts w:ascii="Times New Roman" w:hAnsi="Times New Roman"/>
          <w:color w:val="000000"/>
          <w:sz w:val="28"/>
        </w:rPr>
        <w:t>сновных элементах (процессор, оперативная память, долговременная память, устройства ввода-вывода);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</w:t>
      </w:r>
      <w:r>
        <w:rPr>
          <w:rFonts w:ascii="Times New Roman" w:hAnsi="Times New Roman"/>
          <w:color w:val="000000"/>
          <w:sz w:val="28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>
        <w:rPr>
          <w:rFonts w:ascii="Times New Roman" w:hAnsi="Times New Roman"/>
          <w:color w:val="000000"/>
          <w:sz w:val="28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</w:t>
      </w:r>
      <w:r>
        <w:rPr>
          <w:rFonts w:ascii="Times New Roman" w:hAnsi="Times New Roman"/>
          <w:color w:val="000000"/>
          <w:sz w:val="28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</w:t>
      </w:r>
      <w:r>
        <w:rPr>
          <w:rFonts w:ascii="Times New Roman" w:hAnsi="Times New Roman"/>
          <w:color w:val="000000"/>
          <w:sz w:val="28"/>
        </w:rPr>
        <w:t>руктуру адресов веб-ресурсов;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>
        <w:rPr>
          <w:rFonts w:ascii="Times New Roman" w:hAnsi="Times New Roman"/>
          <w:color w:val="000000"/>
          <w:sz w:val="28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</w:t>
      </w:r>
      <w:r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</w:t>
      </w:r>
      <w:r>
        <w:rPr>
          <w:rFonts w:ascii="Times New Roman" w:hAnsi="Times New Roman"/>
          <w:color w:val="000000"/>
          <w:sz w:val="28"/>
        </w:rPr>
        <w:t>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:rsidR="009A3B81" w:rsidRDefault="009A3B81">
      <w:pPr>
        <w:spacing w:after="0" w:line="264" w:lineRule="auto"/>
        <w:ind w:left="120"/>
        <w:jc w:val="both"/>
      </w:pPr>
    </w:p>
    <w:p w:rsidR="009A3B81" w:rsidRDefault="00D70AB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>
        <w:rPr>
          <w:rFonts w:ascii="Times New Roman" w:hAnsi="Times New Roman"/>
          <w:color w:val="000000"/>
          <w:sz w:val="28"/>
        </w:rPr>
        <w:t>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числе коммуникационные </w:t>
      </w:r>
      <w:r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A3B81" w:rsidRDefault="00D70A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:rsidR="009A3B81" w:rsidRDefault="009A3B81">
      <w:pPr>
        <w:sectPr w:rsidR="009A3B81">
          <w:pgSz w:w="11906" w:h="16383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bookmarkStart w:id="6" w:name="block-42442999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A3B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9A3B8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9A3B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bookmarkStart w:id="7" w:name="block-4244300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9A3B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«Контрольная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Параметры страницы. Списки и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9A3B8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Непозиционные и позиционные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>
              <w:rPr>
                <w:rFonts w:ascii="Times New Roman" w:hAnsi="Times New Roman"/>
                <w:color w:val="000000"/>
                <w:sz w:val="24"/>
              </w:rPr>
              <w:t>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9A3B8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B81" w:rsidRDefault="009A3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B81" w:rsidRDefault="009A3B81"/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Учет понятия об информационной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A3B81" w:rsidRDefault="009A3B8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9A3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A3B81" w:rsidRDefault="00D70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B81" w:rsidRDefault="009A3B81"/>
        </w:tc>
      </w:tr>
    </w:tbl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9A3B81">
      <w:pPr>
        <w:sectPr w:rsidR="009A3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B81" w:rsidRDefault="00D70ABE">
      <w:pPr>
        <w:spacing w:after="0"/>
        <w:ind w:left="120"/>
      </w:pPr>
      <w:bookmarkStart w:id="8" w:name="block-4244299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A3B81" w:rsidRDefault="00D70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3B81" w:rsidRDefault="009A3B81">
      <w:pPr>
        <w:spacing w:after="0" w:line="480" w:lineRule="auto"/>
        <w:ind w:left="120"/>
      </w:pPr>
    </w:p>
    <w:p w:rsidR="009A3B81" w:rsidRDefault="009A3B81">
      <w:pPr>
        <w:spacing w:after="0" w:line="480" w:lineRule="auto"/>
        <w:ind w:left="120"/>
      </w:pPr>
    </w:p>
    <w:p w:rsidR="009A3B81" w:rsidRDefault="009A3B81">
      <w:pPr>
        <w:spacing w:after="0"/>
        <w:ind w:left="120"/>
      </w:pPr>
    </w:p>
    <w:p w:rsidR="009A3B81" w:rsidRDefault="00D70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3B81" w:rsidRDefault="009A3B81">
      <w:pPr>
        <w:spacing w:after="0" w:line="480" w:lineRule="auto"/>
        <w:ind w:left="120"/>
      </w:pPr>
    </w:p>
    <w:p w:rsidR="009A3B81" w:rsidRDefault="009A3B81">
      <w:pPr>
        <w:spacing w:after="0"/>
        <w:ind w:left="120"/>
      </w:pPr>
    </w:p>
    <w:p w:rsidR="009A3B81" w:rsidRDefault="00D70A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A3B81" w:rsidRDefault="009A3B81">
      <w:pPr>
        <w:spacing w:after="0" w:line="480" w:lineRule="auto"/>
        <w:ind w:left="120"/>
      </w:pPr>
    </w:p>
    <w:p w:rsidR="009A3B81" w:rsidRDefault="009A3B81">
      <w:pPr>
        <w:sectPr w:rsidR="009A3B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70ABE" w:rsidRDefault="00D70ABE"/>
    <w:sectPr w:rsidR="00D70A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1"/>
    <w:rsid w:val="009A3B81"/>
    <w:rsid w:val="00AB34BC"/>
    <w:rsid w:val="00D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8605F-E9E9-49DE-AEC5-41534E0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8440</Words>
  <Characters>48111</Characters>
  <Application>Microsoft Office Word</Application>
  <DocSecurity>0</DocSecurity>
  <Lines>400</Lines>
  <Paragraphs>112</Paragraphs>
  <ScaleCrop>false</ScaleCrop>
  <Company/>
  <LinksUpToDate>false</LinksUpToDate>
  <CharactersWithSpaces>56439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2024-09-09T13:46:00Z</dcterms:created>
  <dcterms:modified xsi:type="dcterms:W3CDTF">2024-09-09T13:46:00Z</dcterms:modified>
</cp:coreProperties>
</file>